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65692" w14:textId="77777777" w:rsidR="00DA6E5D" w:rsidRDefault="00DA6E5D" w:rsidP="00DA6E5D">
      <w:pPr>
        <w:spacing w:line="360" w:lineRule="auto"/>
        <w:rPr>
          <w:b/>
          <w:bCs/>
          <w:color w:val="000000"/>
          <w:u w:val="single"/>
        </w:rPr>
      </w:pPr>
    </w:p>
    <w:p w14:paraId="7C94FF88" w14:textId="64E17CF7" w:rsidR="00DA6E5D" w:rsidRPr="00E3496F" w:rsidRDefault="00DA6E5D" w:rsidP="00DA6E5D">
      <w:pPr>
        <w:spacing w:line="360" w:lineRule="auto"/>
        <w:rPr>
          <w:color w:val="000000"/>
        </w:rPr>
      </w:pPr>
      <w:r>
        <w:rPr>
          <w:b/>
          <w:bCs/>
          <w:color w:val="000000"/>
          <w:u w:val="single"/>
        </w:rPr>
        <w:t>FOR IMMEDIATE RELEASE</w:t>
      </w:r>
      <w:r>
        <w:rPr>
          <w:b/>
          <w:bCs/>
          <w:color w:val="000000"/>
          <w:u w:val="single"/>
        </w:rPr>
        <w:br/>
      </w:r>
      <w:r>
        <w:rPr>
          <w:color w:val="000000"/>
        </w:rPr>
        <w:t>Dec. 11, 2019</w:t>
      </w:r>
    </w:p>
    <w:p w14:paraId="43488EB9" w14:textId="55D90AB9" w:rsidR="00DA6E5D" w:rsidRPr="00613256" w:rsidRDefault="00C06E1B" w:rsidP="00C06E1B">
      <w:pPr>
        <w:spacing w:line="360" w:lineRule="auto"/>
        <w:jc w:val="center"/>
        <w:rPr>
          <w:b/>
          <w:bCs/>
          <w:color w:val="000000"/>
          <w:sz w:val="32"/>
          <w:szCs w:val="32"/>
        </w:rPr>
      </w:pPr>
      <w:bookmarkStart w:id="0" w:name="_GoBack"/>
      <w:r w:rsidRPr="00613256">
        <w:rPr>
          <w:b/>
          <w:bCs/>
          <w:color w:val="000000"/>
          <w:sz w:val="32"/>
          <w:szCs w:val="32"/>
        </w:rPr>
        <w:t>Invest Detroit announces $10</w:t>
      </w:r>
      <w:r w:rsidR="00613256" w:rsidRPr="00613256">
        <w:rPr>
          <w:b/>
          <w:bCs/>
          <w:color w:val="000000"/>
          <w:sz w:val="32"/>
          <w:szCs w:val="32"/>
        </w:rPr>
        <w:t>M</w:t>
      </w:r>
      <w:r w:rsidRPr="00613256">
        <w:rPr>
          <w:b/>
          <w:bCs/>
          <w:color w:val="000000"/>
          <w:sz w:val="32"/>
          <w:szCs w:val="32"/>
        </w:rPr>
        <w:t xml:space="preserve"> grant from </w:t>
      </w:r>
      <w:r w:rsidR="00DA6E5D" w:rsidRPr="00613256">
        <w:rPr>
          <w:b/>
          <w:bCs/>
          <w:color w:val="000000"/>
          <w:sz w:val="32"/>
          <w:szCs w:val="32"/>
        </w:rPr>
        <w:t xml:space="preserve">Ralph C. Wilson Jr. Foundation </w:t>
      </w:r>
      <w:r w:rsidRPr="00613256">
        <w:rPr>
          <w:b/>
          <w:bCs/>
          <w:color w:val="000000"/>
          <w:sz w:val="32"/>
          <w:szCs w:val="32"/>
        </w:rPr>
        <w:t xml:space="preserve">to support </w:t>
      </w:r>
      <w:r w:rsidR="00DA6E5D" w:rsidRPr="00613256">
        <w:rPr>
          <w:b/>
          <w:bCs/>
          <w:color w:val="000000"/>
          <w:sz w:val="32"/>
          <w:szCs w:val="32"/>
        </w:rPr>
        <w:t>City of Detroit’s Strategic Neighborhood Fund</w:t>
      </w:r>
    </w:p>
    <w:bookmarkEnd w:id="0"/>
    <w:p w14:paraId="71ED5BB6" w14:textId="21AAFA45" w:rsidR="00382DCD" w:rsidRDefault="00DA6E5D" w:rsidP="00613256">
      <w:pPr>
        <w:spacing w:line="360" w:lineRule="auto"/>
        <w:ind w:firstLine="720"/>
        <w:rPr>
          <w:color w:val="000000"/>
        </w:rPr>
      </w:pPr>
      <w:r w:rsidRPr="00613256">
        <w:rPr>
          <w:b/>
          <w:bCs/>
          <w:color w:val="000000"/>
        </w:rPr>
        <w:t>DETROIT –</w:t>
      </w:r>
      <w:r>
        <w:rPr>
          <w:color w:val="000000"/>
        </w:rPr>
        <w:t xml:space="preserve"> </w:t>
      </w:r>
      <w:r w:rsidR="00507658">
        <w:rPr>
          <w:color w:val="000000"/>
        </w:rPr>
        <w:t xml:space="preserve">Invest Detroit announced today a $10 million grant from </w:t>
      </w:r>
      <w:r w:rsidR="003735D2">
        <w:rPr>
          <w:color w:val="000000"/>
        </w:rPr>
        <w:t xml:space="preserve">The </w:t>
      </w:r>
      <w:r>
        <w:rPr>
          <w:color w:val="000000"/>
        </w:rPr>
        <w:t>Ralph C. Wilson Jr. Foundation</w:t>
      </w:r>
      <w:r w:rsidR="00507658">
        <w:rPr>
          <w:color w:val="000000"/>
        </w:rPr>
        <w:t xml:space="preserve">. The investment will support the </w:t>
      </w:r>
      <w:r w:rsidR="00E26D85">
        <w:rPr>
          <w:color w:val="000000"/>
        </w:rPr>
        <w:t xml:space="preserve">Strategic Neighborhood Fund (SNF) </w:t>
      </w:r>
      <w:r w:rsidR="00507658">
        <w:rPr>
          <w:color w:val="000000"/>
        </w:rPr>
        <w:t xml:space="preserve">over the next five years </w:t>
      </w:r>
      <w:r>
        <w:rPr>
          <w:color w:val="000000"/>
        </w:rPr>
        <w:t>to help</w:t>
      </w:r>
      <w:r w:rsidR="00E26D85">
        <w:rPr>
          <w:color w:val="000000"/>
        </w:rPr>
        <w:t xml:space="preserve"> spur</w:t>
      </w:r>
      <w:r w:rsidR="006756C4">
        <w:rPr>
          <w:color w:val="000000"/>
        </w:rPr>
        <w:t xml:space="preserve"> </w:t>
      </w:r>
      <w:r w:rsidR="00E26D85" w:rsidRPr="00377459">
        <w:rPr>
          <w:color w:val="000000"/>
        </w:rPr>
        <w:t xml:space="preserve">strong commercial corridors and catalytic parks </w:t>
      </w:r>
      <w:r w:rsidR="00EB3879">
        <w:rPr>
          <w:color w:val="000000"/>
        </w:rPr>
        <w:t>in 10 neighborhoods across the city</w:t>
      </w:r>
      <w:r w:rsidR="00E26D85">
        <w:rPr>
          <w:color w:val="000000"/>
        </w:rPr>
        <w:t>.</w:t>
      </w:r>
    </w:p>
    <w:p w14:paraId="631FB5A7" w14:textId="0E1801AE" w:rsidR="00E26D85" w:rsidRPr="00635297" w:rsidRDefault="00E26D85" w:rsidP="00613256">
      <w:pPr>
        <w:spacing w:line="360" w:lineRule="auto"/>
        <w:ind w:firstLine="720"/>
        <w:rPr>
          <w:color w:val="000000"/>
        </w:rPr>
      </w:pPr>
      <w:r>
        <w:rPr>
          <w:color w:val="000000"/>
        </w:rPr>
        <w:t xml:space="preserve">This grant is </w:t>
      </w:r>
      <w:r w:rsidRPr="00377459">
        <w:rPr>
          <w:color w:val="000000"/>
        </w:rPr>
        <w:t xml:space="preserve">part of </w:t>
      </w:r>
      <w:r>
        <w:rPr>
          <w:color w:val="000000"/>
        </w:rPr>
        <w:t xml:space="preserve">The Ralph C. Wilson Jr. Foundation’s </w:t>
      </w:r>
      <w:r w:rsidRPr="00377459">
        <w:rPr>
          <w:color w:val="000000"/>
        </w:rPr>
        <w:t>place-based investment</w:t>
      </w:r>
      <w:r>
        <w:rPr>
          <w:color w:val="000000"/>
        </w:rPr>
        <w:t>s</w:t>
      </w:r>
      <w:r w:rsidRPr="00377459">
        <w:rPr>
          <w:color w:val="000000"/>
        </w:rPr>
        <w:t xml:space="preserve"> that</w:t>
      </w:r>
      <w:r w:rsidR="00C06E1B">
        <w:rPr>
          <w:color w:val="000000"/>
        </w:rPr>
        <w:t xml:space="preserve"> are aimed at</w:t>
      </w:r>
      <w:r w:rsidRPr="00377459">
        <w:rPr>
          <w:color w:val="000000"/>
        </w:rPr>
        <w:t xml:space="preserve"> driv</w:t>
      </w:r>
      <w:r w:rsidR="00C06E1B">
        <w:rPr>
          <w:color w:val="000000"/>
        </w:rPr>
        <w:t>ing</w:t>
      </w:r>
      <w:r w:rsidRPr="00377459">
        <w:rPr>
          <w:color w:val="000000"/>
        </w:rPr>
        <w:t xml:space="preserve"> job growth, build</w:t>
      </w:r>
      <w:r w:rsidR="00C06E1B">
        <w:rPr>
          <w:color w:val="000000"/>
        </w:rPr>
        <w:t>ing</w:t>
      </w:r>
      <w:r w:rsidRPr="00377459">
        <w:rPr>
          <w:color w:val="000000"/>
        </w:rPr>
        <w:t xml:space="preserve"> community wealth, and generat</w:t>
      </w:r>
      <w:r w:rsidR="00C06E1B">
        <w:rPr>
          <w:color w:val="000000"/>
        </w:rPr>
        <w:t>ing</w:t>
      </w:r>
      <w:r w:rsidRPr="00377459">
        <w:rPr>
          <w:color w:val="000000"/>
        </w:rPr>
        <w:t xml:space="preserve"> additional economic development</w:t>
      </w:r>
      <w:r>
        <w:rPr>
          <w:color w:val="000000"/>
        </w:rPr>
        <w:t>.</w:t>
      </w:r>
    </w:p>
    <w:p w14:paraId="484CC955" w14:textId="1DDF2461" w:rsidR="00E26D85" w:rsidRDefault="00E26D85" w:rsidP="00613256">
      <w:pPr>
        <w:spacing w:line="360" w:lineRule="auto"/>
        <w:ind w:firstLine="720"/>
        <w:rPr>
          <w:color w:val="000000"/>
        </w:rPr>
      </w:pPr>
      <w:r>
        <w:rPr>
          <w:color w:val="000000"/>
        </w:rPr>
        <w:t xml:space="preserve"> “This initiative is doing crucially important work to help </w:t>
      </w:r>
      <w:r w:rsidR="002046A0">
        <w:rPr>
          <w:color w:val="000000"/>
        </w:rPr>
        <w:t xml:space="preserve">boost these Detroit </w:t>
      </w:r>
      <w:r>
        <w:rPr>
          <w:color w:val="000000"/>
        </w:rPr>
        <w:t>neighborhoods and create momentum that will spread to</w:t>
      </w:r>
      <w:r w:rsidR="00C06E1B">
        <w:rPr>
          <w:color w:val="000000"/>
        </w:rPr>
        <w:t xml:space="preserve"> even</w:t>
      </w:r>
      <w:r>
        <w:rPr>
          <w:color w:val="000000"/>
        </w:rPr>
        <w:t xml:space="preserve"> </w:t>
      </w:r>
      <w:r w:rsidR="00C06E1B">
        <w:rPr>
          <w:color w:val="000000"/>
        </w:rPr>
        <w:t>more</w:t>
      </w:r>
      <w:r w:rsidR="009C3DD8">
        <w:rPr>
          <w:color w:val="000000"/>
        </w:rPr>
        <w:t xml:space="preserve"> neighborhood</w:t>
      </w:r>
      <w:r>
        <w:rPr>
          <w:color w:val="000000"/>
        </w:rPr>
        <w:t>s</w:t>
      </w:r>
      <w:r w:rsidR="002046A0">
        <w:rPr>
          <w:color w:val="000000"/>
        </w:rPr>
        <w:t xml:space="preserve">, </w:t>
      </w:r>
      <w:r>
        <w:rPr>
          <w:color w:val="000000"/>
        </w:rPr>
        <w:t>ensur</w:t>
      </w:r>
      <w:r w:rsidR="002046A0">
        <w:rPr>
          <w:color w:val="000000"/>
        </w:rPr>
        <w:t>ing</w:t>
      </w:r>
      <w:r>
        <w:rPr>
          <w:color w:val="000000"/>
        </w:rPr>
        <w:t xml:space="preserve"> that residents across the city live in thriving communities,” said Lavea Brachman, </w:t>
      </w:r>
      <w:r w:rsidR="002573B7">
        <w:rPr>
          <w:color w:val="000000"/>
        </w:rPr>
        <w:t>The Ralph C. Wilson Jr. Foundation</w:t>
      </w:r>
      <w:r w:rsidR="003735D2">
        <w:rPr>
          <w:color w:val="000000"/>
        </w:rPr>
        <w:t>’s</w:t>
      </w:r>
      <w:r w:rsidR="002573B7">
        <w:rPr>
          <w:color w:val="000000"/>
        </w:rPr>
        <w:t xml:space="preserve"> </w:t>
      </w:r>
      <w:r w:rsidRPr="00A23DFA">
        <w:rPr>
          <w:color w:val="000000"/>
        </w:rPr>
        <w:t>vice president of programs</w:t>
      </w:r>
      <w:r>
        <w:rPr>
          <w:color w:val="000000"/>
        </w:rPr>
        <w:t>. “</w:t>
      </w:r>
      <w:r w:rsidR="002573B7">
        <w:rPr>
          <w:color w:val="000000"/>
        </w:rPr>
        <w:t>The Ralph C. Wilson Jr. Foundation</w:t>
      </w:r>
      <w:r>
        <w:rPr>
          <w:color w:val="000000"/>
        </w:rPr>
        <w:t xml:space="preserve"> is proud to be helping with this key initiative and to partner with Mayor Duggan’s administration and Invest Detroit.”</w:t>
      </w:r>
    </w:p>
    <w:p w14:paraId="061F80AD" w14:textId="483935DF" w:rsidR="00A76270" w:rsidRDefault="00A76270" w:rsidP="00613256">
      <w:pPr>
        <w:spacing w:line="360" w:lineRule="auto"/>
        <w:ind w:firstLine="720"/>
        <w:rPr>
          <w:color w:val="000000"/>
        </w:rPr>
      </w:pPr>
      <w:r>
        <w:rPr>
          <w:color w:val="000000"/>
        </w:rPr>
        <w:t xml:space="preserve">The </w:t>
      </w:r>
      <w:r w:rsidR="005C22A8">
        <w:rPr>
          <w:color w:val="000000"/>
        </w:rPr>
        <w:t xml:space="preserve">announcement was made at Artist Village in Detroit’s historic Old Redford neighborhood, where </w:t>
      </w:r>
      <w:r>
        <w:rPr>
          <w:color w:val="000000"/>
        </w:rPr>
        <w:t>one year and one day</w:t>
      </w:r>
      <w:r w:rsidR="005C22A8">
        <w:rPr>
          <w:color w:val="000000"/>
        </w:rPr>
        <w:t xml:space="preserve"> earlier, Mayor Mike Duggan announced that seven corporate partners had agreed to pledge $5 million each to the SNF. Those funders are American Axle, Blue Cross Blue Shield of Michigan, Fifth Third Bank, Flagstar Bank, Huntington Bank, Penske Corp. and TCF/Chemical Bank.</w:t>
      </w:r>
    </w:p>
    <w:p w14:paraId="55D48780" w14:textId="14835AD5" w:rsidR="005C22A8" w:rsidRDefault="005C22A8" w:rsidP="00613256">
      <w:pPr>
        <w:spacing w:line="360" w:lineRule="auto"/>
        <w:ind w:firstLine="720"/>
        <w:rPr>
          <w:color w:val="000000"/>
        </w:rPr>
      </w:pPr>
      <w:r>
        <w:rPr>
          <w:color w:val="000000"/>
        </w:rPr>
        <w:t>At the time, Mayor Duggan also announced a goal of raising $</w:t>
      </w:r>
      <w:r w:rsidRPr="005C22A8">
        <w:rPr>
          <w:color w:val="000000"/>
        </w:rPr>
        <w:t>56</w:t>
      </w:r>
      <w:r>
        <w:rPr>
          <w:color w:val="000000"/>
        </w:rPr>
        <w:t xml:space="preserve"> million</w:t>
      </w:r>
      <w:r w:rsidR="009B6CEE">
        <w:rPr>
          <w:color w:val="000000"/>
        </w:rPr>
        <w:t xml:space="preserve"> through corporate and philanthropic organizations</w:t>
      </w:r>
      <w:r>
        <w:rPr>
          <w:color w:val="000000"/>
        </w:rPr>
        <w:t>, plus $</w:t>
      </w:r>
      <w:r w:rsidRPr="005C22A8">
        <w:rPr>
          <w:color w:val="000000"/>
        </w:rPr>
        <w:t>3</w:t>
      </w:r>
      <w:r>
        <w:rPr>
          <w:color w:val="000000"/>
        </w:rPr>
        <w:t xml:space="preserve"> million</w:t>
      </w:r>
      <w:r w:rsidRPr="005C22A8">
        <w:rPr>
          <w:color w:val="000000"/>
        </w:rPr>
        <w:t xml:space="preserve"> in operational support</w:t>
      </w:r>
      <w:r>
        <w:rPr>
          <w:color w:val="000000"/>
        </w:rPr>
        <w:t>.</w:t>
      </w:r>
      <w:r w:rsidRPr="005C22A8">
        <w:rPr>
          <w:color w:val="000000"/>
        </w:rPr>
        <w:t xml:space="preserve"> </w:t>
      </w:r>
      <w:r>
        <w:rPr>
          <w:color w:val="000000"/>
        </w:rPr>
        <w:t>Now, w</w:t>
      </w:r>
      <w:r w:rsidRPr="005C22A8">
        <w:rPr>
          <w:color w:val="000000"/>
        </w:rPr>
        <w:t>ith</w:t>
      </w:r>
      <w:r w:rsidR="002573B7" w:rsidRPr="002573B7">
        <w:rPr>
          <w:color w:val="000000"/>
        </w:rPr>
        <w:t xml:space="preserve"> </w:t>
      </w:r>
      <w:r w:rsidR="002573B7">
        <w:rPr>
          <w:color w:val="000000"/>
        </w:rPr>
        <w:t xml:space="preserve">The Ralph C. Wilson Jr. Foundation’s </w:t>
      </w:r>
      <w:r w:rsidRPr="005C22A8">
        <w:rPr>
          <w:color w:val="000000"/>
        </w:rPr>
        <w:t xml:space="preserve">support, </w:t>
      </w:r>
      <w:r>
        <w:rPr>
          <w:color w:val="000000"/>
        </w:rPr>
        <w:t>the City and Invest Detroit</w:t>
      </w:r>
      <w:r w:rsidRPr="005C22A8">
        <w:rPr>
          <w:color w:val="000000"/>
        </w:rPr>
        <w:t xml:space="preserve"> have raised 85</w:t>
      </w:r>
      <w:r w:rsidR="00E26D85">
        <w:rPr>
          <w:color w:val="000000"/>
        </w:rPr>
        <w:t xml:space="preserve"> percent </w:t>
      </w:r>
      <w:r w:rsidRPr="005C22A8">
        <w:rPr>
          <w:color w:val="000000"/>
        </w:rPr>
        <w:t>of th</w:t>
      </w:r>
      <w:r>
        <w:rPr>
          <w:color w:val="000000"/>
        </w:rPr>
        <w:t>at</w:t>
      </w:r>
      <w:r w:rsidRPr="005C22A8">
        <w:rPr>
          <w:color w:val="000000"/>
        </w:rPr>
        <w:t xml:space="preserve"> goal</w:t>
      </w:r>
      <w:r>
        <w:rPr>
          <w:color w:val="000000"/>
        </w:rPr>
        <w:t xml:space="preserve">. </w:t>
      </w:r>
    </w:p>
    <w:p w14:paraId="26F0E889" w14:textId="35BCEDD7" w:rsidR="0051670D" w:rsidRDefault="0051670D" w:rsidP="00613256">
      <w:pPr>
        <w:spacing w:line="360" w:lineRule="auto"/>
        <w:ind w:firstLine="720"/>
        <w:rPr>
          <w:color w:val="000000"/>
        </w:rPr>
      </w:pPr>
      <w:r>
        <w:rPr>
          <w:color w:val="000000"/>
        </w:rPr>
        <w:t xml:space="preserve">“On behalf of the residents of Detroit, I would like to thank the Ralph C. Wilson Jr. Foundation for this commitment to continue this important work that is doing so much good in our city’s neighborhoods,” Mayor Duggan said. “They and our other corporate partners have already made an </w:t>
      </w:r>
      <w:r w:rsidR="00C21332">
        <w:rPr>
          <w:color w:val="000000"/>
        </w:rPr>
        <w:br/>
      </w:r>
      <w:r w:rsidR="00C21332">
        <w:rPr>
          <w:color w:val="000000"/>
        </w:rPr>
        <w:lastRenderedPageBreak/>
        <w:br/>
      </w:r>
      <w:r w:rsidR="00FF2E0F">
        <w:rPr>
          <w:color w:val="000000"/>
        </w:rPr>
        <w:t>incredible impact, and it is my hope that others will join us in continuing our mission of creating a stronger Detroit for everyone.”</w:t>
      </w:r>
    </w:p>
    <w:p w14:paraId="284C8117" w14:textId="7BE72F1D" w:rsidR="00382DCD" w:rsidRDefault="00E26D85" w:rsidP="00613256">
      <w:pPr>
        <w:spacing w:line="360" w:lineRule="auto"/>
        <w:ind w:firstLine="720"/>
        <w:rPr>
          <w:color w:val="000000"/>
        </w:rPr>
      </w:pPr>
      <w:r>
        <w:rPr>
          <w:color w:val="000000"/>
        </w:rPr>
        <w:t>SNF</w:t>
      </w:r>
      <w:r w:rsidR="00382DCD">
        <w:rPr>
          <w:color w:val="000000"/>
        </w:rPr>
        <w:t xml:space="preserve"> is administered by </w:t>
      </w:r>
      <w:r w:rsidR="00DA6E5D">
        <w:rPr>
          <w:color w:val="000000"/>
        </w:rPr>
        <w:t>Invest Detroit</w:t>
      </w:r>
      <w:r w:rsidR="00382DCD">
        <w:rPr>
          <w:color w:val="000000"/>
        </w:rPr>
        <w:t xml:space="preserve">, </w:t>
      </w:r>
      <w:r w:rsidR="00DA6E5D">
        <w:rPr>
          <w:color w:val="000000"/>
        </w:rPr>
        <w:t>a 501</w:t>
      </w:r>
      <w:r w:rsidR="00382DCD">
        <w:rPr>
          <w:color w:val="000000"/>
        </w:rPr>
        <w:t>(</w:t>
      </w:r>
      <w:r w:rsidR="00DA6E5D">
        <w:rPr>
          <w:color w:val="000000"/>
        </w:rPr>
        <w:t>c</w:t>
      </w:r>
      <w:r w:rsidR="00382DCD">
        <w:rPr>
          <w:color w:val="000000"/>
        </w:rPr>
        <w:t>)</w:t>
      </w:r>
      <w:r w:rsidR="00DA6E5D">
        <w:rPr>
          <w:color w:val="000000"/>
        </w:rPr>
        <w:t xml:space="preserve">3 organization and </w:t>
      </w:r>
      <w:r w:rsidR="00382DCD">
        <w:rPr>
          <w:color w:val="000000"/>
        </w:rPr>
        <w:t>c</w:t>
      </w:r>
      <w:r w:rsidR="00DA6E5D">
        <w:rPr>
          <w:color w:val="000000"/>
        </w:rPr>
        <w:t xml:space="preserve">ommunity </w:t>
      </w:r>
      <w:r w:rsidR="00382DCD">
        <w:rPr>
          <w:color w:val="000000"/>
        </w:rPr>
        <w:t>d</w:t>
      </w:r>
      <w:r w:rsidR="00DA6E5D">
        <w:rPr>
          <w:color w:val="000000"/>
        </w:rPr>
        <w:t xml:space="preserve">evelopment </w:t>
      </w:r>
      <w:r w:rsidR="00382DCD">
        <w:rPr>
          <w:color w:val="000000"/>
        </w:rPr>
        <w:t>f</w:t>
      </w:r>
      <w:r w:rsidR="00DA6E5D">
        <w:rPr>
          <w:color w:val="000000"/>
        </w:rPr>
        <w:t xml:space="preserve">inancial </w:t>
      </w:r>
      <w:r w:rsidR="00382DCD">
        <w:rPr>
          <w:color w:val="000000"/>
        </w:rPr>
        <w:t>i</w:t>
      </w:r>
      <w:r w:rsidR="00DA6E5D">
        <w:rPr>
          <w:color w:val="000000"/>
        </w:rPr>
        <w:t>nstitution (CDFI</w:t>
      </w:r>
      <w:r w:rsidR="009C3DD8">
        <w:rPr>
          <w:color w:val="000000"/>
        </w:rPr>
        <w:t xml:space="preserve">). </w:t>
      </w:r>
      <w:r w:rsidR="00382DCD">
        <w:rPr>
          <w:color w:val="000000"/>
        </w:rPr>
        <w:t xml:space="preserve">Invest Detroit helps the city’s comeback by </w:t>
      </w:r>
      <w:r w:rsidR="00DA6E5D">
        <w:rPr>
          <w:color w:val="000000"/>
        </w:rPr>
        <w:t>bring</w:t>
      </w:r>
      <w:r w:rsidR="00382DCD">
        <w:rPr>
          <w:color w:val="000000"/>
        </w:rPr>
        <w:t>ing</w:t>
      </w:r>
      <w:r w:rsidR="00DA6E5D">
        <w:rPr>
          <w:color w:val="000000"/>
        </w:rPr>
        <w:t xml:space="preserve"> partnerships and philanthropic resources together to catalyze growth in Detroit by supporting real estate and business projects that </w:t>
      </w:r>
      <w:r w:rsidR="00382DCD">
        <w:rPr>
          <w:color w:val="000000"/>
        </w:rPr>
        <w:t xml:space="preserve">often </w:t>
      </w:r>
      <w:r w:rsidR="00DA6E5D">
        <w:rPr>
          <w:color w:val="000000"/>
        </w:rPr>
        <w:t xml:space="preserve">struggle to find traditional financing.  </w:t>
      </w:r>
    </w:p>
    <w:p w14:paraId="62F0A44E" w14:textId="158933A3" w:rsidR="00FF2E0F" w:rsidRDefault="00FF2E0F" w:rsidP="00613256">
      <w:pPr>
        <w:spacing w:line="360" w:lineRule="auto"/>
        <w:ind w:firstLine="720"/>
        <w:rPr>
          <w:color w:val="000000"/>
        </w:rPr>
      </w:pPr>
      <w:r>
        <w:rPr>
          <w:color w:val="000000"/>
        </w:rPr>
        <w:t>In each neighborhood, the process involves a planning period followed by implementation – in such areas as streetscapes, commercial corridors and parks. This process is projected to take up to four years in each neighborhood and will proceed simultaneously in multiple neighborhoods.</w:t>
      </w:r>
    </w:p>
    <w:p w14:paraId="71D8D7A1" w14:textId="5630DECC" w:rsidR="00DA6E5D" w:rsidRDefault="00E26D85" w:rsidP="00613256">
      <w:pPr>
        <w:spacing w:line="360" w:lineRule="auto"/>
        <w:ind w:firstLine="720"/>
        <w:rPr>
          <w:color w:val="000000"/>
        </w:rPr>
      </w:pPr>
      <w:r>
        <w:rPr>
          <w:color w:val="000000"/>
        </w:rPr>
        <w:t xml:space="preserve"> </w:t>
      </w:r>
      <w:r w:rsidR="00FF2E0F">
        <w:rPr>
          <w:color w:val="000000"/>
        </w:rPr>
        <w:t>“T</w:t>
      </w:r>
      <w:r w:rsidR="00635297">
        <w:rPr>
          <w:color w:val="000000"/>
        </w:rPr>
        <w:t>he Strategic Neighborhood Fund</w:t>
      </w:r>
      <w:r w:rsidR="00DA6E5D">
        <w:rPr>
          <w:color w:val="000000"/>
        </w:rPr>
        <w:t xml:space="preserve"> is a true public-private-philanthropic partnership</w:t>
      </w:r>
      <w:r w:rsidR="00635297">
        <w:rPr>
          <w:color w:val="000000"/>
        </w:rPr>
        <w:t>,</w:t>
      </w:r>
      <w:r w:rsidR="00FF2E0F">
        <w:rPr>
          <w:color w:val="000000"/>
        </w:rPr>
        <w:t xml:space="preserve">” said </w:t>
      </w:r>
      <w:r w:rsidR="00FF2E0F" w:rsidRPr="00FF2E0F">
        <w:rPr>
          <w:color w:val="000000"/>
        </w:rPr>
        <w:t>Dave Blaszkiewicz</w:t>
      </w:r>
      <w:r w:rsidR="00FF2E0F">
        <w:rPr>
          <w:color w:val="000000"/>
        </w:rPr>
        <w:t>,</w:t>
      </w:r>
      <w:r w:rsidR="00FF2E0F" w:rsidRPr="00FF2E0F">
        <w:rPr>
          <w:color w:val="000000"/>
        </w:rPr>
        <w:t xml:space="preserve"> president and CEO</w:t>
      </w:r>
      <w:r w:rsidR="00FF2E0F">
        <w:rPr>
          <w:color w:val="000000"/>
        </w:rPr>
        <w:t xml:space="preserve"> of Invest Detroit.</w:t>
      </w:r>
      <w:r w:rsidR="00FF2E0F" w:rsidRPr="00FF2E0F">
        <w:rPr>
          <w:color w:val="000000"/>
        </w:rPr>
        <w:t xml:space="preserve"> </w:t>
      </w:r>
      <w:r w:rsidR="00FF2E0F">
        <w:rPr>
          <w:color w:val="000000"/>
        </w:rPr>
        <w:t xml:space="preserve">“We are already seeing more investment in Detroit’s </w:t>
      </w:r>
      <w:r w:rsidR="00DA6E5D">
        <w:rPr>
          <w:color w:val="000000"/>
        </w:rPr>
        <w:t>neighborhoods</w:t>
      </w:r>
      <w:r w:rsidR="00FF2E0F">
        <w:rPr>
          <w:color w:val="000000"/>
        </w:rPr>
        <w:t xml:space="preserve"> than we have in decades, and this will lead to </w:t>
      </w:r>
      <w:r w:rsidR="00DA6E5D">
        <w:rPr>
          <w:color w:val="000000"/>
        </w:rPr>
        <w:t>economic growth that brings more jobs, residents and investment.</w:t>
      </w:r>
      <w:r w:rsidR="00FF2E0F">
        <w:rPr>
          <w:color w:val="000000"/>
        </w:rPr>
        <w:t xml:space="preserve"> </w:t>
      </w:r>
      <w:r w:rsidR="002573B7">
        <w:rPr>
          <w:color w:val="000000"/>
        </w:rPr>
        <w:t xml:space="preserve">The Ralph C. Wilson Jr. Foundation </w:t>
      </w:r>
      <w:r w:rsidR="00FF2E0F">
        <w:rPr>
          <w:color w:val="000000"/>
        </w:rPr>
        <w:t xml:space="preserve">investment will help to </w:t>
      </w:r>
      <w:r w:rsidR="00DA6E5D">
        <w:rPr>
          <w:color w:val="000000"/>
        </w:rPr>
        <w:t>leverage th</w:t>
      </w:r>
      <w:r w:rsidR="00FF2E0F">
        <w:rPr>
          <w:color w:val="000000"/>
        </w:rPr>
        <w:t>e</w:t>
      </w:r>
      <w:r w:rsidR="00DA6E5D">
        <w:rPr>
          <w:color w:val="000000"/>
        </w:rPr>
        <w:t xml:space="preserve"> growing momentum </w:t>
      </w:r>
      <w:r w:rsidR="00FF2E0F">
        <w:rPr>
          <w:color w:val="000000"/>
        </w:rPr>
        <w:t xml:space="preserve">we are seeing into even further and more sustained progress.” </w:t>
      </w:r>
    </w:p>
    <w:p w14:paraId="11B1ECC9" w14:textId="6F0776D3" w:rsidR="000A7370" w:rsidRDefault="000A7370" w:rsidP="00613256">
      <w:pPr>
        <w:spacing w:line="360" w:lineRule="auto"/>
        <w:ind w:firstLine="720"/>
        <w:rPr>
          <w:color w:val="000000"/>
        </w:rPr>
      </w:pPr>
      <w:r>
        <w:rPr>
          <w:color w:val="000000"/>
        </w:rPr>
        <w:t xml:space="preserve">Work through the SNF is also designed to ensure that </w:t>
      </w:r>
      <w:r w:rsidR="009C3DD8">
        <w:rPr>
          <w:color w:val="000000"/>
        </w:rPr>
        <w:t xml:space="preserve">any </w:t>
      </w:r>
      <w:r>
        <w:rPr>
          <w:color w:val="000000"/>
        </w:rPr>
        <w:t>displacement is avoided</w:t>
      </w:r>
      <w:r w:rsidR="009C3DD8">
        <w:rPr>
          <w:color w:val="000000"/>
        </w:rPr>
        <w:t>, often in partnership with the City’s Affordable Housing Leverage Fund</w:t>
      </w:r>
      <w:r>
        <w:rPr>
          <w:color w:val="000000"/>
        </w:rPr>
        <w:t xml:space="preserve">. Residents are engaged from the beginning of the planning process, and the focus is on improving the quality of life in the neighborhoods for those who already live there. </w:t>
      </w:r>
      <w:r w:rsidR="00FF2E0F">
        <w:rPr>
          <w:color w:val="000000"/>
        </w:rPr>
        <w:t>The SNF is focused on 10 neighborhoods, spread out across every council district: Jefferson Chalmers, Warrendale/Cody-Rouge, Campau/</w:t>
      </w:r>
      <w:r w:rsidR="009C3DD8">
        <w:rPr>
          <w:color w:val="000000"/>
        </w:rPr>
        <w:t>/Davison/</w:t>
      </w:r>
      <w:r w:rsidR="00FF2E0F">
        <w:rPr>
          <w:color w:val="000000"/>
        </w:rPr>
        <w:t>Banglatown, East Warren/Cadieux, Grand River Northwest, Gratiot/7 Mile and Russell Woods/Nardin Park, as well as</w:t>
      </w:r>
      <w:r w:rsidR="009C3DD8">
        <w:rPr>
          <w:color w:val="000000"/>
        </w:rPr>
        <w:t xml:space="preserve"> the original three investment areas in </w:t>
      </w:r>
      <w:r w:rsidR="00FF2E0F">
        <w:rPr>
          <w:color w:val="000000"/>
        </w:rPr>
        <w:t xml:space="preserve"> Islandview/Greater Villages, Southwest/Vernor and Livernois-McNichols.</w:t>
      </w:r>
    </w:p>
    <w:p w14:paraId="2958E5F0" w14:textId="2BE0128D" w:rsidR="00742B51" w:rsidRPr="004300B0" w:rsidRDefault="002573B7" w:rsidP="00613256">
      <w:pPr>
        <w:spacing w:line="360" w:lineRule="auto"/>
        <w:ind w:firstLine="720"/>
        <w:rPr>
          <w:color w:val="000000"/>
        </w:rPr>
      </w:pPr>
      <w:r>
        <w:rPr>
          <w:color w:val="000000"/>
        </w:rPr>
        <w:t xml:space="preserve">The Ralph C. Wilson Jr. Foundation </w:t>
      </w:r>
      <w:r w:rsidR="00FF2E0F">
        <w:rPr>
          <w:color w:val="000000"/>
        </w:rPr>
        <w:t xml:space="preserve">investment follows $2 million that the organization gave to the first round of the SNF in 2017. </w:t>
      </w:r>
    </w:p>
    <w:p w14:paraId="1A10B940" w14:textId="0E9F83B3" w:rsidR="00E3496F" w:rsidRDefault="00E3496F" w:rsidP="00635297">
      <w:pPr>
        <w:pStyle w:val="ListParagraph"/>
        <w:spacing w:line="360" w:lineRule="auto"/>
        <w:rPr>
          <w:rFonts w:ascii="Arial" w:hAnsi="Arial" w:cs="Arial"/>
          <w:sz w:val="24"/>
          <w:szCs w:val="24"/>
        </w:rPr>
      </w:pPr>
    </w:p>
    <w:p w14:paraId="188C2D64" w14:textId="2BFD216E" w:rsidR="00E3496F" w:rsidRPr="00A4593E" w:rsidRDefault="00613256" w:rsidP="00A4593E">
      <w:pPr>
        <w:spacing w:line="360" w:lineRule="auto"/>
        <w:rPr>
          <w:rFonts w:ascii="Arial" w:hAnsi="Arial" w:cs="Arial"/>
          <w:sz w:val="24"/>
          <w:szCs w:val="24"/>
        </w:rPr>
      </w:pPr>
      <w:r>
        <w:rPr>
          <w:rFonts w:ascii="Arial" w:hAnsi="Arial" w:cs="Arial"/>
          <w:b/>
          <w:bCs/>
          <w:sz w:val="24"/>
          <w:szCs w:val="24"/>
        </w:rPr>
        <w:lastRenderedPageBreak/>
        <w:br/>
      </w:r>
      <w:r>
        <w:rPr>
          <w:rFonts w:ascii="Arial" w:hAnsi="Arial" w:cs="Arial"/>
          <w:b/>
          <w:bCs/>
          <w:sz w:val="24"/>
          <w:szCs w:val="24"/>
        </w:rPr>
        <w:br/>
      </w:r>
      <w:r>
        <w:rPr>
          <w:rFonts w:ascii="Arial" w:hAnsi="Arial" w:cs="Arial"/>
          <w:b/>
          <w:bCs/>
          <w:sz w:val="24"/>
          <w:szCs w:val="24"/>
        </w:rPr>
        <w:br/>
      </w:r>
      <w:r w:rsidR="00E3496F" w:rsidRPr="00A4593E">
        <w:rPr>
          <w:rFonts w:ascii="Arial" w:hAnsi="Arial" w:cs="Arial"/>
          <w:b/>
          <w:bCs/>
          <w:sz w:val="24"/>
          <w:szCs w:val="24"/>
        </w:rPr>
        <w:t>MEDIA CONTACTS:</w:t>
      </w:r>
      <w:r w:rsidR="00E3496F" w:rsidRPr="00A4593E">
        <w:rPr>
          <w:rFonts w:ascii="Arial" w:hAnsi="Arial" w:cs="Arial"/>
          <w:b/>
          <w:bCs/>
          <w:sz w:val="24"/>
          <w:szCs w:val="24"/>
        </w:rPr>
        <w:br/>
      </w:r>
      <w:r w:rsidR="00341928" w:rsidRPr="00A4593E">
        <w:rPr>
          <w:rFonts w:ascii="Arial" w:hAnsi="Arial" w:cs="Arial"/>
          <w:b/>
          <w:bCs/>
          <w:sz w:val="24"/>
          <w:szCs w:val="24"/>
        </w:rPr>
        <w:t>Ralph C. Wilson</w:t>
      </w:r>
      <w:r w:rsidR="002573B7">
        <w:rPr>
          <w:rFonts w:ascii="Arial" w:hAnsi="Arial" w:cs="Arial"/>
          <w:b/>
          <w:bCs/>
          <w:sz w:val="24"/>
          <w:szCs w:val="24"/>
        </w:rPr>
        <w:t>,</w:t>
      </w:r>
      <w:r w:rsidR="00341928" w:rsidRPr="00A4593E">
        <w:rPr>
          <w:rFonts w:ascii="Arial" w:hAnsi="Arial" w:cs="Arial"/>
          <w:b/>
          <w:bCs/>
          <w:sz w:val="24"/>
          <w:szCs w:val="24"/>
        </w:rPr>
        <w:t xml:space="preserve"> Jr. Foundation:</w:t>
      </w:r>
      <w:r w:rsidR="00341928" w:rsidRPr="00A4593E">
        <w:rPr>
          <w:rFonts w:ascii="Arial" w:hAnsi="Arial" w:cs="Arial"/>
          <w:sz w:val="24"/>
          <w:szCs w:val="24"/>
        </w:rPr>
        <w:t xml:space="preserve"> Carly Strachan, </w:t>
      </w:r>
      <w:hyperlink r:id="rId7" w:history="1">
        <w:r w:rsidR="00341928" w:rsidRPr="00A4593E">
          <w:rPr>
            <w:rStyle w:val="Hyperlink"/>
            <w:rFonts w:ascii="Arial" w:hAnsi="Arial" w:cs="Arial"/>
            <w:sz w:val="24"/>
            <w:szCs w:val="24"/>
          </w:rPr>
          <w:t>carly.strachan@rcwjrf.org</w:t>
        </w:r>
      </w:hyperlink>
      <w:r w:rsidR="00341928" w:rsidRPr="00A4593E">
        <w:rPr>
          <w:rFonts w:ascii="Arial" w:hAnsi="Arial" w:cs="Arial"/>
          <w:sz w:val="24"/>
          <w:szCs w:val="24"/>
        </w:rPr>
        <w:t xml:space="preserve"> </w:t>
      </w:r>
      <w:r w:rsidR="00741F0F">
        <w:rPr>
          <w:rFonts w:ascii="Arial" w:hAnsi="Arial" w:cs="Arial"/>
          <w:sz w:val="24"/>
          <w:szCs w:val="24"/>
        </w:rPr>
        <w:br/>
      </w:r>
      <w:r w:rsidR="00341928" w:rsidRPr="00A4593E">
        <w:rPr>
          <w:rFonts w:ascii="Arial" w:hAnsi="Arial" w:cs="Arial"/>
          <w:sz w:val="24"/>
          <w:szCs w:val="24"/>
        </w:rPr>
        <w:t xml:space="preserve">or 313-460-8100  </w:t>
      </w:r>
    </w:p>
    <w:p w14:paraId="0102B4C7" w14:textId="33522331" w:rsidR="00341928" w:rsidRPr="00A4593E" w:rsidRDefault="00341928" w:rsidP="00A4593E">
      <w:pPr>
        <w:spacing w:line="360" w:lineRule="auto"/>
        <w:rPr>
          <w:rFonts w:ascii="Arial" w:hAnsi="Arial" w:cs="Arial"/>
          <w:sz w:val="24"/>
          <w:szCs w:val="24"/>
        </w:rPr>
      </w:pPr>
      <w:r w:rsidRPr="00A4593E">
        <w:rPr>
          <w:rFonts w:ascii="Arial" w:hAnsi="Arial" w:cs="Arial"/>
          <w:b/>
          <w:bCs/>
          <w:sz w:val="24"/>
          <w:szCs w:val="24"/>
        </w:rPr>
        <w:t>Invest Detroit or SNF:</w:t>
      </w:r>
      <w:r w:rsidRPr="00A4593E">
        <w:rPr>
          <w:rFonts w:ascii="Arial" w:hAnsi="Arial" w:cs="Arial"/>
          <w:sz w:val="24"/>
          <w:szCs w:val="24"/>
        </w:rPr>
        <w:t xml:space="preserve"> Dan Austin, </w:t>
      </w:r>
      <w:hyperlink r:id="rId8" w:history="1">
        <w:r w:rsidRPr="00A4593E">
          <w:rPr>
            <w:rStyle w:val="Hyperlink"/>
            <w:rFonts w:ascii="Arial" w:hAnsi="Arial" w:cs="Arial"/>
            <w:sz w:val="24"/>
            <w:szCs w:val="24"/>
          </w:rPr>
          <w:t>dan@vandykehorn.com</w:t>
        </w:r>
      </w:hyperlink>
      <w:r w:rsidRPr="00A4593E">
        <w:rPr>
          <w:rFonts w:ascii="Arial" w:hAnsi="Arial" w:cs="Arial"/>
          <w:sz w:val="24"/>
          <w:szCs w:val="24"/>
        </w:rPr>
        <w:t xml:space="preserve"> or 313-820-4112</w:t>
      </w:r>
    </w:p>
    <w:p w14:paraId="0497BBAD" w14:textId="1A686314" w:rsidR="00341928" w:rsidRPr="00A4593E" w:rsidRDefault="00341928" w:rsidP="00A4593E">
      <w:pPr>
        <w:spacing w:line="360" w:lineRule="auto"/>
        <w:rPr>
          <w:rFonts w:ascii="Arial" w:hAnsi="Arial" w:cs="Arial"/>
          <w:sz w:val="24"/>
          <w:szCs w:val="24"/>
        </w:rPr>
      </w:pPr>
      <w:r w:rsidRPr="00A4593E">
        <w:rPr>
          <w:rFonts w:ascii="Arial" w:hAnsi="Arial" w:cs="Arial"/>
          <w:b/>
          <w:bCs/>
          <w:sz w:val="24"/>
          <w:szCs w:val="24"/>
        </w:rPr>
        <w:t>City of Detroit:</w:t>
      </w:r>
      <w:r w:rsidRPr="00A4593E">
        <w:rPr>
          <w:rFonts w:ascii="Arial" w:hAnsi="Arial" w:cs="Arial"/>
          <w:sz w:val="24"/>
          <w:szCs w:val="24"/>
        </w:rPr>
        <w:t xml:space="preserve"> John Roach, </w:t>
      </w:r>
      <w:hyperlink r:id="rId9" w:history="1">
        <w:r w:rsidRPr="00A4593E">
          <w:rPr>
            <w:rStyle w:val="Hyperlink"/>
            <w:rFonts w:ascii="Arial" w:hAnsi="Arial" w:cs="Arial"/>
            <w:sz w:val="24"/>
            <w:szCs w:val="24"/>
          </w:rPr>
          <w:t>roachj@detroitmi.gov</w:t>
        </w:r>
      </w:hyperlink>
      <w:r w:rsidRPr="00A4593E">
        <w:rPr>
          <w:rFonts w:ascii="Arial" w:hAnsi="Arial" w:cs="Arial"/>
          <w:sz w:val="24"/>
          <w:szCs w:val="24"/>
        </w:rPr>
        <w:t xml:space="preserve"> or 313-244-7857 </w:t>
      </w:r>
    </w:p>
    <w:sectPr w:rsidR="00341928" w:rsidRPr="00A4593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32A23" w14:textId="77777777" w:rsidR="0032674A" w:rsidRDefault="0032674A" w:rsidP="00DA6E5D">
      <w:pPr>
        <w:spacing w:after="0" w:line="240" w:lineRule="auto"/>
      </w:pPr>
      <w:r>
        <w:separator/>
      </w:r>
    </w:p>
  </w:endnote>
  <w:endnote w:type="continuationSeparator" w:id="0">
    <w:p w14:paraId="02DDC3F7" w14:textId="77777777" w:rsidR="0032674A" w:rsidRDefault="0032674A" w:rsidP="00DA6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MT">
    <w:altName w:val="MS Mincho"/>
    <w:panose1 w:val="020B0604020202020204"/>
    <w:charset w:val="80"/>
    <w:family w:val="auto"/>
    <w:notTrueType/>
    <w:pitch w:val="default"/>
    <w:sig w:usb0="00000001" w:usb1="08070000" w:usb2="00000010" w:usb3="00000000" w:csb0="00020000"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3667C" w14:textId="77777777" w:rsidR="0032674A" w:rsidRDefault="0032674A" w:rsidP="00DA6E5D">
      <w:pPr>
        <w:spacing w:after="0" w:line="240" w:lineRule="auto"/>
      </w:pPr>
      <w:r>
        <w:separator/>
      </w:r>
    </w:p>
  </w:footnote>
  <w:footnote w:type="continuationSeparator" w:id="0">
    <w:p w14:paraId="2B10340B" w14:textId="77777777" w:rsidR="0032674A" w:rsidRDefault="0032674A" w:rsidP="00DA6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3402F" w14:textId="43330282" w:rsidR="00DA6E5D" w:rsidRDefault="00DA6E5D" w:rsidP="00DA6E5D">
    <w:pPr>
      <w:pStyle w:val="Header"/>
      <w:jc w:val="center"/>
    </w:pPr>
    <w:r>
      <w:rPr>
        <w:noProof/>
      </w:rPr>
      <w:drawing>
        <wp:inline distT="0" distB="0" distL="0" distR="0" wp14:anchorId="062D3D3E" wp14:editId="0F625D9E">
          <wp:extent cx="104775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855" cy="1048855"/>
                  </a:xfrm>
                  <a:prstGeom prst="rect">
                    <a:avLst/>
                  </a:prstGeom>
                  <a:noFill/>
                  <a:ln>
                    <a:noFill/>
                  </a:ln>
                </pic:spPr>
              </pic:pic>
            </a:graphicData>
          </a:graphic>
        </wp:inline>
      </w:drawing>
    </w:r>
    <w:r>
      <w:rPr>
        <w:noProof/>
      </w:rPr>
      <w:drawing>
        <wp:inline distT="0" distB="0" distL="0" distR="0" wp14:anchorId="7F4D8EAB" wp14:editId="7B25F550">
          <wp:extent cx="1751789" cy="890905"/>
          <wp:effectExtent l="0" t="0" r="127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6379" cy="898325"/>
                  </a:xfrm>
                  <a:prstGeom prst="rect">
                    <a:avLst/>
                  </a:prstGeom>
                  <a:noFill/>
                  <a:ln>
                    <a:noFill/>
                  </a:ln>
                </pic:spPr>
              </pic:pic>
            </a:graphicData>
          </a:graphic>
        </wp:inline>
      </w:drawing>
    </w:r>
    <w:r>
      <w:rPr>
        <w:noProof/>
      </w:rPr>
      <w:drawing>
        <wp:inline distT="0" distB="0" distL="0" distR="0" wp14:anchorId="28938C78" wp14:editId="32A20256">
          <wp:extent cx="2309813" cy="722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36989" cy="7314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30A1D"/>
    <w:multiLevelType w:val="hybridMultilevel"/>
    <w:tmpl w:val="7834C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A4601E"/>
    <w:multiLevelType w:val="hybridMultilevel"/>
    <w:tmpl w:val="CE9CF150"/>
    <w:lvl w:ilvl="0" w:tplc="0FC40F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57CC4"/>
    <w:multiLevelType w:val="hybridMultilevel"/>
    <w:tmpl w:val="BF1417FE"/>
    <w:lvl w:ilvl="0" w:tplc="17E2AA66">
      <w:numFmt w:val="bullet"/>
      <w:lvlText w:val="-"/>
      <w:lvlJc w:val="left"/>
      <w:pPr>
        <w:ind w:left="720" w:hanging="360"/>
      </w:pPr>
      <w:rPr>
        <w:rFonts w:ascii="ArialMT" w:eastAsia="ArialMT" w:hAnsiTheme="minorHAnsi" w:cs="Aria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766A9B"/>
    <w:multiLevelType w:val="hybridMultilevel"/>
    <w:tmpl w:val="543CF170"/>
    <w:lvl w:ilvl="0" w:tplc="CCD46836">
      <w:numFmt w:val="bullet"/>
      <w:lvlText w:val="-"/>
      <w:lvlJc w:val="left"/>
      <w:pPr>
        <w:ind w:left="720" w:hanging="360"/>
      </w:pPr>
      <w:rPr>
        <w:rFonts w:ascii="ArialMT" w:eastAsia="ArialMT" w:hAnsiTheme="minorHAnsi" w:cs="Aria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2706AA"/>
    <w:multiLevelType w:val="hybridMultilevel"/>
    <w:tmpl w:val="D472C4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97"/>
    <w:rsid w:val="000A7370"/>
    <w:rsid w:val="000C2056"/>
    <w:rsid w:val="000D1E8E"/>
    <w:rsid w:val="0016654E"/>
    <w:rsid w:val="001F78A9"/>
    <w:rsid w:val="002046A0"/>
    <w:rsid w:val="00217387"/>
    <w:rsid w:val="002573B7"/>
    <w:rsid w:val="0032674A"/>
    <w:rsid w:val="00341928"/>
    <w:rsid w:val="003735D2"/>
    <w:rsid w:val="00377459"/>
    <w:rsid w:val="00382DCD"/>
    <w:rsid w:val="0039165C"/>
    <w:rsid w:val="0040390E"/>
    <w:rsid w:val="004300B0"/>
    <w:rsid w:val="00454DAA"/>
    <w:rsid w:val="004B19B3"/>
    <w:rsid w:val="004E5244"/>
    <w:rsid w:val="0050002A"/>
    <w:rsid w:val="00507658"/>
    <w:rsid w:val="0051670D"/>
    <w:rsid w:val="005C22A8"/>
    <w:rsid w:val="00613256"/>
    <w:rsid w:val="00615E97"/>
    <w:rsid w:val="00635297"/>
    <w:rsid w:val="006756C4"/>
    <w:rsid w:val="006D652A"/>
    <w:rsid w:val="006F53B2"/>
    <w:rsid w:val="00741F0F"/>
    <w:rsid w:val="00742B51"/>
    <w:rsid w:val="008718F4"/>
    <w:rsid w:val="00887C33"/>
    <w:rsid w:val="008E0BCE"/>
    <w:rsid w:val="00924C5C"/>
    <w:rsid w:val="009B6CEE"/>
    <w:rsid w:val="009C3DD8"/>
    <w:rsid w:val="009C6AF9"/>
    <w:rsid w:val="00A23DFA"/>
    <w:rsid w:val="00A4593E"/>
    <w:rsid w:val="00A76270"/>
    <w:rsid w:val="00BC0592"/>
    <w:rsid w:val="00BF4F7D"/>
    <w:rsid w:val="00C06E1B"/>
    <w:rsid w:val="00C076F6"/>
    <w:rsid w:val="00C21332"/>
    <w:rsid w:val="00C33583"/>
    <w:rsid w:val="00CD49A9"/>
    <w:rsid w:val="00DA174D"/>
    <w:rsid w:val="00DA6E5D"/>
    <w:rsid w:val="00E05D20"/>
    <w:rsid w:val="00E064C3"/>
    <w:rsid w:val="00E26D85"/>
    <w:rsid w:val="00E3496F"/>
    <w:rsid w:val="00E87A06"/>
    <w:rsid w:val="00E907F6"/>
    <w:rsid w:val="00EB3879"/>
    <w:rsid w:val="00F0133C"/>
    <w:rsid w:val="00F2341B"/>
    <w:rsid w:val="00F32C8E"/>
    <w:rsid w:val="00F80840"/>
    <w:rsid w:val="00F90B09"/>
    <w:rsid w:val="00FF2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7400D"/>
  <w15:chartTrackingRefBased/>
  <w15:docId w15:val="{A6E2A890-9C6F-4AAA-A2D5-B1B05659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E97"/>
    <w:pPr>
      <w:ind w:left="720"/>
      <w:contextualSpacing/>
    </w:pPr>
  </w:style>
  <w:style w:type="paragraph" w:styleId="NormalWeb">
    <w:name w:val="Normal (Web)"/>
    <w:basedOn w:val="Normal"/>
    <w:uiPriority w:val="99"/>
    <w:semiHidden/>
    <w:unhideWhenUsed/>
    <w:rsid w:val="00DA6E5D"/>
    <w:pPr>
      <w:spacing w:before="100" w:beforeAutospacing="1" w:after="100" w:afterAutospacing="1" w:line="240" w:lineRule="auto"/>
    </w:pPr>
    <w:rPr>
      <w:rFonts w:ascii="Calibri" w:hAnsi="Calibri" w:cs="Times New Roman"/>
    </w:rPr>
  </w:style>
  <w:style w:type="paragraph" w:styleId="Header">
    <w:name w:val="header"/>
    <w:basedOn w:val="Normal"/>
    <w:link w:val="HeaderChar"/>
    <w:uiPriority w:val="99"/>
    <w:unhideWhenUsed/>
    <w:rsid w:val="00DA6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E5D"/>
  </w:style>
  <w:style w:type="paragraph" w:styleId="Footer">
    <w:name w:val="footer"/>
    <w:basedOn w:val="Normal"/>
    <w:link w:val="FooterChar"/>
    <w:uiPriority w:val="99"/>
    <w:unhideWhenUsed/>
    <w:rsid w:val="00DA6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E5D"/>
  </w:style>
  <w:style w:type="paragraph" w:styleId="BalloonText">
    <w:name w:val="Balloon Text"/>
    <w:basedOn w:val="Normal"/>
    <w:link w:val="BalloonTextChar"/>
    <w:uiPriority w:val="99"/>
    <w:semiHidden/>
    <w:unhideWhenUsed/>
    <w:rsid w:val="006F5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3B2"/>
    <w:rPr>
      <w:rFonts w:ascii="Segoe UI" w:hAnsi="Segoe UI" w:cs="Segoe UI"/>
      <w:sz w:val="18"/>
      <w:szCs w:val="18"/>
    </w:rPr>
  </w:style>
  <w:style w:type="character" w:styleId="Hyperlink">
    <w:name w:val="Hyperlink"/>
    <w:basedOn w:val="DefaultParagraphFont"/>
    <w:uiPriority w:val="99"/>
    <w:unhideWhenUsed/>
    <w:rsid w:val="00341928"/>
    <w:rPr>
      <w:color w:val="0563C1" w:themeColor="hyperlink"/>
      <w:u w:val="single"/>
    </w:rPr>
  </w:style>
  <w:style w:type="character" w:styleId="UnresolvedMention">
    <w:name w:val="Unresolved Mention"/>
    <w:basedOn w:val="DefaultParagraphFont"/>
    <w:uiPriority w:val="99"/>
    <w:semiHidden/>
    <w:unhideWhenUsed/>
    <w:rsid w:val="00341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76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vandykehorn.com" TargetMode="External"/><Relationship Id="rId3" Type="http://schemas.openxmlformats.org/officeDocument/2006/relationships/settings" Target="settings.xml"/><Relationship Id="rId7" Type="http://schemas.openxmlformats.org/officeDocument/2006/relationships/hyperlink" Target="mailto:carly.strachan@rcwjrf.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achj@detroitmi.go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 Kucharski</dc:creator>
  <cp:keywords/>
  <dc:description/>
  <cp:lastModifiedBy>Janelle Greene</cp:lastModifiedBy>
  <cp:revision>2</cp:revision>
  <cp:lastPrinted>2019-12-03T15:33:00Z</cp:lastPrinted>
  <dcterms:created xsi:type="dcterms:W3CDTF">2020-02-21T15:39:00Z</dcterms:created>
  <dcterms:modified xsi:type="dcterms:W3CDTF">2020-02-21T15:39:00Z</dcterms:modified>
</cp:coreProperties>
</file>